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67D" w:rsidRPr="00D5102A" w:rsidRDefault="0098008A" w:rsidP="00324729">
      <w:pPr>
        <w:pStyle w:val="StandardWeb"/>
        <w:spacing w:before="0" w:beforeAutospacing="0" w:after="0" w:afterAutospacing="0"/>
        <w:rPr>
          <w:rFonts w:ascii="Baskerville Old Face" w:hAnsi="Baskerville Old Face" w:cs="Arial"/>
          <w:sz w:val="96"/>
          <w:szCs w:val="96"/>
        </w:rPr>
      </w:pPr>
      <w:bookmarkStart w:id="0" w:name="_GoBack"/>
      <w:bookmarkEnd w:id="0"/>
      <w:r w:rsidRPr="008333DB">
        <w:rPr>
          <w:noProof/>
          <w:color w:val="2F5496" w:themeColor="accent5" w:themeShade="BF"/>
        </w:rPr>
        <w:drawing>
          <wp:anchor distT="0" distB="0" distL="114300" distR="114300" simplePos="0" relativeHeight="251662336" behindDoc="0" locked="0" layoutInCell="1" allowOverlap="1" wp14:anchorId="6E6D9333" wp14:editId="7CB510BF">
            <wp:simplePos x="0" y="0"/>
            <wp:positionH relativeFrom="margin">
              <wp:align>right</wp:align>
            </wp:positionH>
            <wp:positionV relativeFrom="paragraph">
              <wp:posOffset>11875</wp:posOffset>
            </wp:positionV>
            <wp:extent cx="1353185" cy="40068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D00">
        <w:rPr>
          <w:rFonts w:ascii="Baskerville Old Face" w:hAnsi="Baskerville Old Face" w:cs="Arial"/>
          <w:b/>
          <w:sz w:val="84"/>
          <w:szCs w:val="84"/>
        </w:rPr>
        <w:br/>
      </w:r>
      <w:r w:rsidR="0007367D" w:rsidRPr="00D5102A">
        <w:rPr>
          <w:rFonts w:ascii="Baskerville Old Face" w:hAnsi="Baskerville Old Face" w:cs="Arial"/>
          <w:b/>
          <w:sz w:val="96"/>
          <w:szCs w:val="96"/>
        </w:rPr>
        <w:t>Trio Schmuck</w:t>
      </w:r>
    </w:p>
    <w:p w:rsidR="00324729" w:rsidRPr="0058147E" w:rsidRDefault="00324729" w:rsidP="00324729">
      <w:pPr>
        <w:pStyle w:val="StandardWeb"/>
        <w:spacing w:before="0" w:beforeAutospacing="0" w:after="0" w:afterAutospacing="0"/>
        <w:rPr>
          <w:rFonts w:ascii="Myriad Pro" w:hAnsi="Myriad Pro" w:cs="Arial"/>
          <w:sz w:val="28"/>
          <w:szCs w:val="28"/>
        </w:rPr>
      </w:pPr>
      <w:r w:rsidRPr="0058147E">
        <w:rPr>
          <w:rFonts w:ascii="Myriad Pro" w:hAnsi="Myriad Pro" w:cs="Arial"/>
          <w:sz w:val="28"/>
          <w:szCs w:val="28"/>
        </w:rPr>
        <w:t xml:space="preserve">Ein junges Ensemble mit Sayaka Schmuck </w:t>
      </w:r>
      <w:r w:rsidR="0058147E" w:rsidRPr="0058147E">
        <w:rPr>
          <w:rFonts w:ascii="Myriad Pro" w:hAnsi="Myriad Pro" w:cs="Arial"/>
          <w:sz w:val="28"/>
          <w:szCs w:val="28"/>
        </w:rPr>
        <w:t xml:space="preserve">(Klarinette), </w:t>
      </w:r>
      <w:r w:rsidRPr="0058147E">
        <w:rPr>
          <w:rFonts w:ascii="Myriad Pro" w:hAnsi="Myriad Pro" w:cs="Arial"/>
          <w:sz w:val="28"/>
          <w:szCs w:val="28"/>
        </w:rPr>
        <w:t xml:space="preserve">Johann-Peter Taferner (Klarinette) und dem Opus-Klassik-Preisträger Benyamin Nuss (Klavier), </w:t>
      </w:r>
      <w:r w:rsidR="00B13D00">
        <w:rPr>
          <w:rFonts w:ascii="Myriad Pro" w:hAnsi="Myriad Pro" w:cs="Arial"/>
          <w:sz w:val="28"/>
          <w:szCs w:val="28"/>
        </w:rPr>
        <w:t>welches</w:t>
      </w:r>
      <w:r w:rsidRPr="0058147E">
        <w:rPr>
          <w:rFonts w:ascii="Myriad Pro" w:hAnsi="Myriad Pro" w:cs="Arial"/>
          <w:sz w:val="28"/>
          <w:szCs w:val="28"/>
        </w:rPr>
        <w:t xml:space="preserve"> feinste Kammermusik auf höchstem Niveau bietet. </w:t>
      </w:r>
      <w:r w:rsidR="00B13D00">
        <w:rPr>
          <w:rFonts w:ascii="Myriad Pro" w:hAnsi="Myriad Pro" w:cs="Arial"/>
          <w:sz w:val="28"/>
          <w:szCs w:val="28"/>
        </w:rPr>
        <w:br/>
      </w:r>
      <w:r w:rsidRPr="0058147E">
        <w:rPr>
          <w:rFonts w:ascii="Myriad Pro" w:hAnsi="Myriad Pro" w:cs="Arial"/>
          <w:sz w:val="28"/>
          <w:szCs w:val="28"/>
        </w:rPr>
        <w:t>Sprudelnde Spielfreude, magischer Dialog und homogenes Zusammenspiel treffen bei diesen Musikern aufeinander. </w:t>
      </w:r>
    </w:p>
    <w:p w:rsidR="00B13D00" w:rsidRDefault="0058147E" w:rsidP="006E369F">
      <w:pPr>
        <w:spacing w:before="120" w:after="240"/>
        <w:rPr>
          <w:rFonts w:ascii="Myriad Pro" w:eastAsia="Times New Roman" w:hAnsi="Myriad Pro"/>
          <w:b/>
          <w:sz w:val="48"/>
          <w:szCs w:val="48"/>
        </w:rPr>
      </w:pPr>
      <w:r w:rsidRPr="0058147E">
        <w:rPr>
          <w:rFonts w:ascii="Myriad Pro" w:eastAsia="Times New Roman" w:hAnsi="Myriad Pro"/>
          <w:b/>
          <w:sz w:val="48"/>
          <w:szCs w:val="48"/>
        </w:rPr>
        <w:t>Samstag, 04.11.2023</w:t>
      </w:r>
      <w:r>
        <w:rPr>
          <w:rFonts w:ascii="Myriad Pro" w:eastAsia="Times New Roman" w:hAnsi="Myriad Pro"/>
          <w:b/>
          <w:sz w:val="48"/>
          <w:szCs w:val="48"/>
        </w:rPr>
        <w:br/>
        <w:t>19.00 Uhr</w:t>
      </w:r>
      <w:r>
        <w:rPr>
          <w:rFonts w:ascii="Myriad Pro" w:eastAsia="Times New Roman" w:hAnsi="Myriad Pro"/>
          <w:b/>
          <w:sz w:val="48"/>
          <w:szCs w:val="48"/>
        </w:rPr>
        <w:br/>
        <w:t>Festsaal</w:t>
      </w:r>
    </w:p>
    <w:p w:rsidR="00B13D00" w:rsidRPr="00B13D00" w:rsidRDefault="0058147E" w:rsidP="0043168E">
      <w:pPr>
        <w:spacing w:after="240"/>
        <w:rPr>
          <w:rFonts w:ascii="Myriad Pro" w:eastAsia="Times New Roman" w:hAnsi="Myriad Pro"/>
          <w:sz w:val="28"/>
          <w:szCs w:val="28"/>
        </w:rPr>
      </w:pPr>
      <w:r w:rsidRPr="00B13D00">
        <w:rPr>
          <w:rFonts w:ascii="Myriad Pro" w:eastAsia="Times New Roman" w:hAnsi="Myriad Pro"/>
          <w:sz w:val="28"/>
          <w:szCs w:val="28"/>
        </w:rPr>
        <w:t>Barbetrieb vor und nach dem Konzert</w:t>
      </w:r>
      <w:r w:rsidR="00B13D00" w:rsidRPr="00B13D00">
        <w:rPr>
          <w:rFonts w:ascii="Myriad Pro" w:eastAsia="Times New Roman" w:hAnsi="Myriad Pro"/>
          <w:sz w:val="28"/>
          <w:szCs w:val="28"/>
        </w:rPr>
        <w:br/>
        <w:t xml:space="preserve">Eintrittskarten </w:t>
      </w:r>
      <w:r w:rsidR="00212ED2">
        <w:rPr>
          <w:rFonts w:ascii="Myriad Pro" w:eastAsia="Times New Roman" w:hAnsi="Myriad Pro"/>
          <w:sz w:val="28"/>
          <w:szCs w:val="28"/>
        </w:rPr>
        <w:t>für € 10</w:t>
      </w:r>
      <w:r w:rsidR="00B13D00" w:rsidRPr="00B13D00">
        <w:rPr>
          <w:rFonts w:ascii="Myriad Pro" w:eastAsia="Times New Roman" w:hAnsi="Myriad Pro"/>
          <w:sz w:val="28"/>
          <w:szCs w:val="28"/>
        </w:rPr>
        <w:t>,- erhalten Sie am Empfang</w:t>
      </w:r>
    </w:p>
    <w:p w:rsidR="006E369F" w:rsidRDefault="006E369F" w:rsidP="0058147E">
      <w:pPr>
        <w:pStyle w:val="StandardWeb"/>
        <w:spacing w:before="0" w:beforeAutospacing="0" w:after="0" w:afterAutospacing="0" w:line="360" w:lineRule="auto"/>
        <w:jc w:val="right"/>
        <w:rPr>
          <w:rFonts w:ascii="Baskerville Old Face" w:hAnsi="Baskerville Old Face" w:cs="Arial"/>
          <w:b/>
          <w:sz w:val="28"/>
          <w:szCs w:val="28"/>
        </w:rPr>
      </w:pPr>
    </w:p>
    <w:p w:rsidR="006E369F" w:rsidRDefault="006E369F" w:rsidP="0058147E">
      <w:pPr>
        <w:pStyle w:val="StandardWeb"/>
        <w:spacing w:before="0" w:beforeAutospacing="0" w:after="0" w:afterAutospacing="0" w:line="360" w:lineRule="auto"/>
        <w:jc w:val="right"/>
        <w:rPr>
          <w:rFonts w:ascii="Baskerville Old Face" w:hAnsi="Baskerville Old Face" w:cs="Arial"/>
          <w:b/>
          <w:sz w:val="28"/>
          <w:szCs w:val="28"/>
        </w:rPr>
      </w:pPr>
    </w:p>
    <w:p w:rsidR="0043168E" w:rsidRPr="0058147E" w:rsidRDefault="0043168E" w:rsidP="0058147E">
      <w:pPr>
        <w:pStyle w:val="StandardWeb"/>
        <w:spacing w:before="0" w:beforeAutospacing="0" w:after="0" w:afterAutospacing="0" w:line="360" w:lineRule="auto"/>
        <w:jc w:val="right"/>
        <w:rPr>
          <w:rFonts w:ascii="Baskerville Old Face" w:hAnsi="Baskerville Old Face"/>
          <w:b/>
          <w:sz w:val="32"/>
          <w:szCs w:val="32"/>
        </w:rPr>
      </w:pPr>
      <w:r w:rsidRPr="0058147E">
        <w:rPr>
          <w:rFonts w:ascii="Baskerville Old Face" w:hAnsi="Baskerville Old Face" w:cs="Arial"/>
          <w:b/>
          <w:sz w:val="32"/>
          <w:szCs w:val="32"/>
        </w:rPr>
        <w:t>Programm “Von Klassik bis Jazz”</w:t>
      </w:r>
    </w:p>
    <w:p w:rsidR="0043168E" w:rsidRPr="0058147E" w:rsidRDefault="0043168E" w:rsidP="0058147E">
      <w:pPr>
        <w:pStyle w:val="StandardWeb"/>
        <w:spacing w:before="0" w:beforeAutospacing="0" w:after="0" w:afterAutospacing="0"/>
        <w:jc w:val="right"/>
        <w:rPr>
          <w:rFonts w:ascii="Myriad Pro" w:hAnsi="Myriad Pro"/>
          <w:sz w:val="28"/>
          <w:szCs w:val="28"/>
        </w:rPr>
      </w:pPr>
      <w:r w:rsidRPr="0058147E">
        <w:rPr>
          <w:rFonts w:ascii="Myriad Pro" w:hAnsi="Myriad Pro"/>
          <w:sz w:val="28"/>
          <w:szCs w:val="28"/>
        </w:rPr>
        <w:t xml:space="preserve">Felix Mendelssohn-Bartholdy: Konzertstück Nr. 1 </w:t>
      </w:r>
    </w:p>
    <w:p w:rsidR="0043168E" w:rsidRPr="0058147E" w:rsidRDefault="0043168E" w:rsidP="0058147E">
      <w:pPr>
        <w:pStyle w:val="StandardWeb"/>
        <w:spacing w:before="0" w:beforeAutospacing="0" w:after="0" w:afterAutospacing="0"/>
        <w:jc w:val="right"/>
        <w:rPr>
          <w:rFonts w:ascii="Myriad Pro" w:hAnsi="Myriad Pro"/>
          <w:sz w:val="28"/>
          <w:szCs w:val="28"/>
        </w:rPr>
      </w:pPr>
      <w:r w:rsidRPr="0058147E">
        <w:rPr>
          <w:rFonts w:ascii="Myriad Pro" w:hAnsi="Myriad Pro" w:cs="Arial"/>
          <w:sz w:val="28"/>
          <w:szCs w:val="28"/>
        </w:rPr>
        <w:t xml:space="preserve">Felix Mendelssohn-Bartholdy: Konzertstück Nr. 2 </w:t>
      </w:r>
    </w:p>
    <w:p w:rsidR="0043168E" w:rsidRPr="0058147E" w:rsidRDefault="0043168E" w:rsidP="0058147E">
      <w:pPr>
        <w:pStyle w:val="StandardWeb"/>
        <w:spacing w:before="0" w:beforeAutospacing="0" w:after="0" w:afterAutospacing="0"/>
        <w:jc w:val="right"/>
        <w:rPr>
          <w:rFonts w:ascii="Myriad Pro" w:hAnsi="Myriad Pro"/>
          <w:sz w:val="28"/>
          <w:szCs w:val="28"/>
        </w:rPr>
      </w:pPr>
      <w:r w:rsidRPr="0058147E">
        <w:rPr>
          <w:rFonts w:ascii="Myriad Pro" w:hAnsi="Myriad Pro" w:cs="Arial"/>
          <w:sz w:val="28"/>
          <w:szCs w:val="28"/>
        </w:rPr>
        <w:t xml:space="preserve">Bart Howard/Frank Sinatra: Fly me to the moon  </w:t>
      </w:r>
    </w:p>
    <w:p w:rsidR="00B13D00" w:rsidRDefault="0043168E" w:rsidP="0058147E">
      <w:pPr>
        <w:pStyle w:val="StandardWeb"/>
        <w:spacing w:before="0" w:beforeAutospacing="0" w:after="0" w:afterAutospacing="0"/>
        <w:jc w:val="right"/>
        <w:rPr>
          <w:rFonts w:ascii="Myriad Pro" w:hAnsi="Myriad Pro" w:cs="Arial"/>
          <w:sz w:val="28"/>
          <w:szCs w:val="28"/>
        </w:rPr>
      </w:pPr>
      <w:r w:rsidRPr="0058147E">
        <w:rPr>
          <w:rFonts w:ascii="Myriad Pro" w:hAnsi="Myriad Pro" w:cs="Arial"/>
          <w:sz w:val="28"/>
          <w:szCs w:val="28"/>
        </w:rPr>
        <w:t>Bobby Hebb; Sunny  Bill Evans: Waltz for Debby </w:t>
      </w:r>
    </w:p>
    <w:p w:rsidR="0082790D" w:rsidRPr="0058147E" w:rsidRDefault="00B13D00" w:rsidP="0058147E">
      <w:pPr>
        <w:pStyle w:val="StandardWeb"/>
        <w:spacing w:before="0" w:beforeAutospacing="0" w:after="0" w:afterAutospacing="0"/>
        <w:jc w:val="right"/>
        <w:rPr>
          <w:rFonts w:ascii="Myriad Pro" w:hAnsi="Myriad Pro"/>
          <w:sz w:val="28"/>
          <w:szCs w:val="28"/>
        </w:rPr>
      </w:pPr>
      <w:r w:rsidRPr="0058147E">
        <w:rPr>
          <w:rFonts w:ascii="Myriad Pro" w:hAnsi="Myriad Pro" w:cs="Arial"/>
          <w:sz w:val="28"/>
          <w:szCs w:val="28"/>
        </w:rPr>
        <w:t xml:space="preserve">Milton Ager: Ain't she sweet  </w:t>
      </w:r>
      <w:r w:rsidR="0043168E" w:rsidRPr="0058147E">
        <w:rPr>
          <w:rFonts w:ascii="Myriad Pro" w:hAnsi="Myriad Pro" w:cs="Arial"/>
          <w:sz w:val="28"/>
          <w:szCs w:val="28"/>
        </w:rPr>
        <w:t xml:space="preserve"> </w:t>
      </w:r>
    </w:p>
    <w:p w:rsidR="00BB1DE5" w:rsidRPr="0058147E" w:rsidRDefault="006E369F">
      <w:pPr>
        <w:rPr>
          <w:rFonts w:ascii="Myriad Pro" w:hAnsi="Myriad Pro"/>
          <w:sz w:val="28"/>
          <w:szCs w:val="28"/>
        </w:rPr>
      </w:pPr>
      <w:r w:rsidRPr="0058147E">
        <w:rPr>
          <w:rFonts w:ascii="Myriad Pro" w:hAnsi="Myriad Pro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168910</wp:posOffset>
            </wp:positionV>
            <wp:extent cx="2267585" cy="310777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1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2303639" cy="3120390"/>
            <wp:effectExtent l="0" t="0" r="1905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4" t="10772" r="30912"/>
                    <a:stretch/>
                  </pic:blipFill>
                  <pic:spPr bwMode="auto">
                    <a:xfrm>
                      <a:off x="0" y="0"/>
                      <a:ext cx="2303639" cy="312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47E">
        <w:rPr>
          <w:rFonts w:ascii="Myriad Pro" w:hAnsi="Myriad Pro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4216845</wp:posOffset>
            </wp:positionH>
            <wp:positionV relativeFrom="paragraph">
              <wp:posOffset>161290</wp:posOffset>
            </wp:positionV>
            <wp:extent cx="2244090" cy="3134360"/>
            <wp:effectExtent l="0" t="0" r="3810" b="889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4" r="2443"/>
                    <a:stretch/>
                  </pic:blipFill>
                  <pic:spPr bwMode="auto">
                    <a:xfrm>
                      <a:off x="0" y="0"/>
                      <a:ext cx="2244090" cy="313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47E" w:rsidRDefault="0058147E" w:rsidP="009150CA">
      <w:pPr>
        <w:rPr>
          <w:rFonts w:ascii="Myriad Pro" w:hAnsi="Myriad Pro"/>
          <w:sz w:val="28"/>
          <w:szCs w:val="28"/>
        </w:rPr>
      </w:pPr>
    </w:p>
    <w:p w:rsidR="00BB1DE5" w:rsidRDefault="00BB1DE5" w:rsidP="009150CA">
      <w:pPr>
        <w:rPr>
          <w:rFonts w:ascii="Myriad Pro" w:hAnsi="Myriad Pro"/>
          <w:sz w:val="28"/>
          <w:szCs w:val="28"/>
        </w:rPr>
      </w:pPr>
    </w:p>
    <w:p w:rsidR="006E369F" w:rsidRPr="0058147E" w:rsidRDefault="006E369F" w:rsidP="009150CA">
      <w:pPr>
        <w:rPr>
          <w:rFonts w:ascii="Myriad Pro" w:hAnsi="Myriad Pro"/>
          <w:sz w:val="28"/>
          <w:szCs w:val="28"/>
        </w:rPr>
      </w:pPr>
    </w:p>
    <w:sectPr w:rsidR="006E369F" w:rsidRPr="0058147E" w:rsidSect="0098008A">
      <w:pgSz w:w="11906" w:h="16838"/>
      <w:pgMar w:top="1134" w:right="1134" w:bottom="1134" w:left="1134" w:header="709" w:footer="709" w:gutter="0"/>
      <w:pgBorders w:offsetFrom="page">
        <w:top w:val="single" w:sz="48" w:space="24" w:color="2E74B5" w:themeColor="accent1" w:themeShade="BF"/>
        <w:left w:val="single" w:sz="48" w:space="24" w:color="2E74B5" w:themeColor="accent1" w:themeShade="BF"/>
        <w:bottom w:val="single" w:sz="48" w:space="24" w:color="2E74B5" w:themeColor="accent1" w:themeShade="BF"/>
        <w:right w:val="single" w:sz="48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8E"/>
    <w:rsid w:val="0007367D"/>
    <w:rsid w:val="00212ED2"/>
    <w:rsid w:val="00324729"/>
    <w:rsid w:val="0043168E"/>
    <w:rsid w:val="0058147E"/>
    <w:rsid w:val="006C4835"/>
    <w:rsid w:val="006E369F"/>
    <w:rsid w:val="0082790D"/>
    <w:rsid w:val="009150CA"/>
    <w:rsid w:val="0098008A"/>
    <w:rsid w:val="00B13D00"/>
    <w:rsid w:val="00BB1DE5"/>
    <w:rsid w:val="00D5102A"/>
    <w:rsid w:val="00FF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D4BF2-8873-48CF-9BF2-BC288E0F9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3168E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43168E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3D0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3D00"/>
    <w:rPr>
      <w:rFonts w:ascii="Segoe UI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624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Strack, Nina</dc:creator>
  <cp:keywords/>
  <dc:description/>
  <cp:lastModifiedBy>Klapper, Heide</cp:lastModifiedBy>
  <cp:revision>2</cp:revision>
  <cp:lastPrinted>2023-10-19T15:56:00Z</cp:lastPrinted>
  <dcterms:created xsi:type="dcterms:W3CDTF">2023-10-23T15:10:00Z</dcterms:created>
  <dcterms:modified xsi:type="dcterms:W3CDTF">2023-10-23T15:10:00Z</dcterms:modified>
</cp:coreProperties>
</file>